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7E3A7" w14:textId="77777777" w:rsidR="00A81928" w:rsidRDefault="00A81928" w:rsidP="00A81928">
      <w:pPr>
        <w:spacing w:line="360" w:lineRule="auto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E37749">
        <w:rPr>
          <w:rFonts w:ascii="Times New Roman" w:hAnsi="Times New Roman" w:cs="Times New Roman"/>
          <w:b/>
        </w:rPr>
        <w:t>INTERNSHIP COURSE COMPETENCIES</w:t>
      </w:r>
    </w:p>
    <w:p w14:paraId="3B754107" w14:textId="77777777" w:rsidR="00A81928" w:rsidRPr="00BA70BD" w:rsidRDefault="00A81928" w:rsidP="00A81928">
      <w:pPr>
        <w:spacing w:line="360" w:lineRule="auto"/>
        <w:jc w:val="center"/>
        <w:outlineLvl w:val="0"/>
        <w:rPr>
          <w:rFonts w:ascii="Times New Roman" w:hAnsi="Times New Roman" w:cs="Times New Roman"/>
          <w:i/>
        </w:rPr>
      </w:pPr>
      <w:r w:rsidRPr="00BA70BD">
        <w:rPr>
          <w:rFonts w:ascii="Times New Roman" w:hAnsi="Times New Roman" w:cs="Times New Roman"/>
          <w:i/>
        </w:rPr>
        <w:t>*Competencies for the first eight weeks of internship</w:t>
      </w:r>
    </w:p>
    <w:p w14:paraId="1C4C8EB3" w14:textId="77777777" w:rsidR="00A81928" w:rsidRDefault="00A81928" w:rsidP="00A81928">
      <w:pPr>
        <w:spacing w:line="12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400B24BF" w14:textId="77777777" w:rsidR="00A81928" w:rsidRDefault="00A81928" w:rsidP="00A81928">
      <w:pPr>
        <w:spacing w:line="36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Master of Divinity</w:t>
      </w:r>
    </w:p>
    <w:p w14:paraId="068D8450" w14:textId="77777777" w:rsidR="00A81928" w:rsidRPr="00054553" w:rsidRDefault="00A81928" w:rsidP="00A81928">
      <w:pPr>
        <w:ind w:left="-432" w:right="-432"/>
        <w:jc w:val="center"/>
        <w:outlineLvl w:val="0"/>
        <w:rPr>
          <w:rFonts w:ascii="Times New Roman" w:hAnsi="Times New Roman" w:cs="Times New Roman"/>
          <w:i/>
        </w:rPr>
      </w:pPr>
      <w:r w:rsidRPr="00054553">
        <w:rPr>
          <w:rFonts w:ascii="Times New Roman" w:hAnsi="Times New Roman" w:cs="Times New Roman"/>
          <w:i/>
        </w:rPr>
        <w:t>The faculty supervisor will provide guidance to students</w:t>
      </w:r>
    </w:p>
    <w:p w14:paraId="7E19AB21" w14:textId="77777777" w:rsidR="00A81928" w:rsidRPr="00054553" w:rsidRDefault="00A81928" w:rsidP="00A81928">
      <w:pPr>
        <w:ind w:left="-432" w:right="-432"/>
        <w:jc w:val="center"/>
        <w:outlineLvl w:val="0"/>
        <w:rPr>
          <w:rFonts w:ascii="Times New Roman" w:hAnsi="Times New Roman" w:cs="Times New Roman"/>
          <w:i/>
        </w:rPr>
      </w:pPr>
      <w:r w:rsidRPr="00054553">
        <w:rPr>
          <w:rFonts w:ascii="Times New Roman" w:hAnsi="Times New Roman" w:cs="Times New Roman"/>
          <w:i/>
        </w:rPr>
        <w:t>in contextualizing the required competencies.</w:t>
      </w:r>
    </w:p>
    <w:p w14:paraId="39C7086D" w14:textId="77777777" w:rsidR="00A81928" w:rsidRDefault="00A81928" w:rsidP="00A81928">
      <w:pPr>
        <w:jc w:val="center"/>
        <w:rPr>
          <w:rFonts w:ascii="Times New Roman" w:hAnsi="Times New Roman" w:cs="Times New Roman"/>
          <w:b/>
        </w:rPr>
      </w:pPr>
    </w:p>
    <w:p w14:paraId="239B05C1" w14:textId="5EDED397" w:rsidR="00A81928" w:rsidRPr="00E37749" w:rsidRDefault="00A81928" w:rsidP="00A81928">
      <w:pPr>
        <w:rPr>
          <w:rFonts w:ascii="Times New Roman" w:hAnsi="Times New Roman" w:cs="Times New Roman"/>
        </w:rPr>
      </w:pPr>
      <w:r w:rsidRPr="00385E9E">
        <w:rPr>
          <w:rFonts w:ascii="Times New Roman" w:hAnsi="Times New Roman" w:cs="Times New Roman"/>
          <w:i/>
        </w:rPr>
        <w:t>Thematic Requirement:</w:t>
      </w:r>
      <w:r>
        <w:rPr>
          <w:rFonts w:ascii="Times New Roman" w:hAnsi="Times New Roman" w:cs="Times New Roman"/>
        </w:rPr>
        <w:t xml:space="preserve"> Students will disclose how</w:t>
      </w:r>
      <w:r w:rsidRPr="00A805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they have critically </w:t>
      </w:r>
      <w:r w:rsidR="006F3CFD">
        <w:rPr>
          <w:rFonts w:ascii="Times New Roman" w:hAnsi="Times New Roman" w:cs="Times New Roman"/>
        </w:rPr>
        <w:t>reflected on social location and personal identity in ministry situations, and how their own location and personal identity affected</w:t>
      </w:r>
      <w:r>
        <w:rPr>
          <w:rFonts w:ascii="Times New Roman" w:hAnsi="Times New Roman" w:cs="Times New Roman"/>
        </w:rPr>
        <w:t xml:space="preserve"> awareness of themselves, others, and their context.</w:t>
      </w:r>
    </w:p>
    <w:p w14:paraId="0D3893E2" w14:textId="77777777" w:rsidR="00A81928" w:rsidRPr="00E37749" w:rsidRDefault="00A81928" w:rsidP="00A81928">
      <w:pPr>
        <w:spacing w:line="120" w:lineRule="auto"/>
        <w:jc w:val="center"/>
        <w:rPr>
          <w:rFonts w:ascii="Times New Roman" w:hAnsi="Times New Roman" w:cs="Times New Roman"/>
          <w:b/>
        </w:rPr>
      </w:pPr>
    </w:p>
    <w:p w14:paraId="4E8E059D" w14:textId="77777777" w:rsidR="00A81928" w:rsidRPr="004B0F76" w:rsidRDefault="00A81928" w:rsidP="00A81928">
      <w:pPr>
        <w:jc w:val="center"/>
        <w:outlineLvl w:val="0"/>
        <w:rPr>
          <w:rFonts w:ascii="Times New Roman" w:hAnsi="Times New Roman" w:cs="Times New Roman"/>
          <w:u w:val="single"/>
        </w:rPr>
      </w:pPr>
      <w:r w:rsidRPr="004B0F76">
        <w:rPr>
          <w:rFonts w:ascii="Times New Roman" w:hAnsi="Times New Roman" w:cs="Times New Roman"/>
          <w:u w:val="single"/>
        </w:rPr>
        <w:t>Section I:  Be Aware</w:t>
      </w:r>
    </w:p>
    <w:p w14:paraId="397A40EF" w14:textId="77777777" w:rsidR="00A81928" w:rsidRPr="00E37749" w:rsidRDefault="00A81928" w:rsidP="00A81928">
      <w:pPr>
        <w:outlineLvl w:val="0"/>
        <w:rPr>
          <w:rFonts w:ascii="Times New Roman" w:hAnsi="Times New Roman" w:cs="Times New Roman"/>
        </w:rPr>
      </w:pPr>
    </w:p>
    <w:p w14:paraId="2219F60E" w14:textId="77777777" w:rsidR="00A81928" w:rsidRPr="006729F0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*1.</w:t>
      </w:r>
      <w:r>
        <w:rPr>
          <w:rFonts w:ascii="Times New Roman" w:hAnsi="Times New Roman" w:cs="Times New Roman"/>
        </w:rPr>
        <w:tab/>
      </w:r>
      <w:r w:rsidRPr="006729F0">
        <w:rPr>
          <w:rFonts w:ascii="Times New Roman" w:hAnsi="Times New Roman" w:cs="Times New Roman"/>
        </w:rPr>
        <w:t>Students will develop and practice a spiritual discipline throughout the internship to prepare them for life as a Christian leader.</w:t>
      </w:r>
    </w:p>
    <w:p w14:paraId="590139C5" w14:textId="77777777" w:rsidR="00A81928" w:rsidRPr="004B0F76" w:rsidRDefault="00A81928" w:rsidP="00A81928">
      <w:pPr>
        <w:tabs>
          <w:tab w:val="left" w:pos="432"/>
        </w:tabs>
        <w:ind w:hanging="432"/>
        <w:rPr>
          <w:rFonts w:ascii="Times New Roman" w:hAnsi="Times New Roman" w:cs="Times New Roman"/>
        </w:rPr>
      </w:pPr>
    </w:p>
    <w:p w14:paraId="1F122DBC" w14:textId="77777777" w:rsidR="00A81928" w:rsidRPr="006729F0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*2.</w:t>
      </w:r>
      <w:r>
        <w:rPr>
          <w:rFonts w:ascii="Times New Roman" w:hAnsi="Times New Roman" w:cs="Times New Roman"/>
        </w:rPr>
        <w:tab/>
      </w:r>
      <w:r w:rsidRPr="006729F0">
        <w:rPr>
          <w:rFonts w:ascii="Times New Roman" w:hAnsi="Times New Roman" w:cs="Times New Roman"/>
        </w:rPr>
        <w:t xml:space="preserve">Students will </w:t>
      </w:r>
      <w:r>
        <w:rPr>
          <w:rFonts w:ascii="Times New Roman" w:hAnsi="Times New Roman" w:cs="Times New Roman"/>
        </w:rPr>
        <w:t>develop and practice listening skills with laity and constituents of the larger community.</w:t>
      </w:r>
    </w:p>
    <w:p w14:paraId="17713FBE" w14:textId="77777777" w:rsidR="00A81928" w:rsidRPr="0094409F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6EA72992" w14:textId="3F622FFC" w:rsidR="00A81928" w:rsidRPr="006729F0" w:rsidRDefault="003A6A66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81928">
        <w:rPr>
          <w:rFonts w:ascii="Times New Roman" w:hAnsi="Times New Roman" w:cs="Times New Roman"/>
        </w:rPr>
        <w:t>3.</w:t>
      </w:r>
      <w:r w:rsidR="00A81928">
        <w:rPr>
          <w:rFonts w:ascii="Times New Roman" w:hAnsi="Times New Roman" w:cs="Times New Roman"/>
        </w:rPr>
        <w:tab/>
      </w:r>
      <w:r w:rsidR="00A81928" w:rsidRPr="006729F0">
        <w:rPr>
          <w:rFonts w:ascii="Times New Roman" w:hAnsi="Times New Roman" w:cs="Times New Roman"/>
        </w:rPr>
        <w:t xml:space="preserve">Students will strengthen their capacity for </w:t>
      </w:r>
      <w:r w:rsidR="006F3CFD">
        <w:rPr>
          <w:rFonts w:ascii="Times New Roman" w:hAnsi="Times New Roman" w:cs="Times New Roman"/>
        </w:rPr>
        <w:t>ethical leadership</w:t>
      </w:r>
      <w:r w:rsidR="00A81928">
        <w:rPr>
          <w:rFonts w:ascii="Times New Roman" w:hAnsi="Times New Roman" w:cs="Times New Roman"/>
        </w:rPr>
        <w:t xml:space="preserve"> as they engage in interpersonal and intrapersonal relationships </w:t>
      </w:r>
      <w:r w:rsidR="00A81928" w:rsidRPr="006729F0">
        <w:rPr>
          <w:rFonts w:ascii="Times New Roman" w:hAnsi="Times New Roman" w:cs="Times New Roman"/>
        </w:rPr>
        <w:t xml:space="preserve">in order to </w:t>
      </w:r>
      <w:r w:rsidR="006F3CFD">
        <w:rPr>
          <w:rFonts w:ascii="Times New Roman" w:hAnsi="Times New Roman" w:cs="Times New Roman"/>
        </w:rPr>
        <w:t>lead a healthy Christian life.</w:t>
      </w:r>
    </w:p>
    <w:p w14:paraId="1DF2C62B" w14:textId="77777777" w:rsidR="00A81928" w:rsidRPr="004B0F76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05A92A7A" w14:textId="1BA68223" w:rsidR="00A81928" w:rsidRPr="006729F0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*4.</w:t>
      </w:r>
      <w:r>
        <w:rPr>
          <w:rFonts w:ascii="Times New Roman" w:hAnsi="Times New Roman" w:cs="Times New Roman"/>
        </w:rPr>
        <w:tab/>
      </w:r>
      <w:r w:rsidRPr="006729F0">
        <w:rPr>
          <w:rFonts w:ascii="Times New Roman" w:hAnsi="Times New Roman" w:cs="Times New Roman"/>
        </w:rPr>
        <w:t xml:space="preserve">Students will strengthen their capacity to address personal physical concerns in order to have a healthy, Christian life and ministry. </w:t>
      </w:r>
    </w:p>
    <w:p w14:paraId="45CF4F67" w14:textId="77777777" w:rsidR="00A81928" w:rsidRPr="004B0F76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3D260E64" w14:textId="77777777" w:rsidR="00A81928" w:rsidRPr="006729F0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5.</w:t>
      </w:r>
      <w:r>
        <w:rPr>
          <w:rFonts w:ascii="Times New Roman" w:hAnsi="Times New Roman" w:cs="Times New Roman"/>
        </w:rPr>
        <w:tab/>
      </w:r>
      <w:r w:rsidRPr="006729F0">
        <w:rPr>
          <w:rFonts w:ascii="Times New Roman" w:hAnsi="Times New Roman" w:cs="Times New Roman"/>
        </w:rPr>
        <w:t xml:space="preserve">Students will </w:t>
      </w:r>
      <w:r>
        <w:rPr>
          <w:rFonts w:ascii="Times New Roman" w:hAnsi="Times New Roman" w:cs="Times New Roman"/>
        </w:rPr>
        <w:t>develop and implement a practice of continuing theological and professional, ministerial growth.</w:t>
      </w:r>
    </w:p>
    <w:p w14:paraId="7802E259" w14:textId="77777777" w:rsidR="00A81928" w:rsidRPr="004B0F76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21B2703D" w14:textId="3255B962" w:rsidR="00A81928" w:rsidRPr="006729F0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*6.</w:t>
      </w:r>
      <w:r>
        <w:rPr>
          <w:rFonts w:ascii="Times New Roman" w:hAnsi="Times New Roman" w:cs="Times New Roman"/>
        </w:rPr>
        <w:tab/>
      </w:r>
      <w:r w:rsidRPr="006729F0">
        <w:rPr>
          <w:rFonts w:ascii="Times New Roman" w:hAnsi="Times New Roman" w:cs="Times New Roman"/>
        </w:rPr>
        <w:t xml:space="preserve">Students will </w:t>
      </w:r>
      <w:r>
        <w:rPr>
          <w:rFonts w:ascii="Times New Roman" w:hAnsi="Times New Roman" w:cs="Times New Roman"/>
        </w:rPr>
        <w:t>develop</w:t>
      </w:r>
      <w:r w:rsidRPr="006729F0">
        <w:rPr>
          <w:rFonts w:ascii="Times New Roman" w:hAnsi="Times New Roman" w:cs="Times New Roman"/>
        </w:rPr>
        <w:t xml:space="preserve"> the capacity to</w:t>
      </w:r>
      <w:r>
        <w:rPr>
          <w:rFonts w:ascii="Times New Roman" w:hAnsi="Times New Roman" w:cs="Times New Roman"/>
        </w:rPr>
        <w:t xml:space="preserve"> </w:t>
      </w:r>
      <w:r w:rsidR="006F3CFD">
        <w:rPr>
          <w:rFonts w:ascii="Times New Roman" w:hAnsi="Times New Roman" w:cs="Times New Roman"/>
        </w:rPr>
        <w:t xml:space="preserve">become aware of </w:t>
      </w:r>
      <w:r>
        <w:rPr>
          <w:rFonts w:ascii="Times New Roman" w:hAnsi="Times New Roman" w:cs="Times New Roman"/>
        </w:rPr>
        <w:t>the underlying assumptions that impact how they communicate with those with whom they differ</w:t>
      </w:r>
      <w:r w:rsidR="003D25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F3CFD">
        <w:rPr>
          <w:rFonts w:ascii="Times New Roman" w:hAnsi="Times New Roman" w:cs="Times New Roman"/>
        </w:rPr>
        <w:t>through reflecting on the life experiences/values that formed these assumptions.</w:t>
      </w:r>
      <w:r>
        <w:rPr>
          <w:rFonts w:ascii="Times New Roman" w:hAnsi="Times New Roman" w:cs="Times New Roman"/>
        </w:rPr>
        <w:t xml:space="preserve"> They will </w:t>
      </w:r>
      <w:r w:rsidRPr="006729F0">
        <w:rPr>
          <w:rFonts w:ascii="Times New Roman" w:hAnsi="Times New Roman" w:cs="Times New Roman"/>
        </w:rPr>
        <w:t>demonstrate this growth in their theological reflection papers and conversations.</w:t>
      </w:r>
    </w:p>
    <w:p w14:paraId="55888A08" w14:textId="77777777" w:rsidR="00A81928" w:rsidRPr="00696BF0" w:rsidRDefault="00A81928" w:rsidP="00A81928">
      <w:pPr>
        <w:tabs>
          <w:tab w:val="left" w:pos="432"/>
        </w:tabs>
        <w:rPr>
          <w:rFonts w:ascii="Times New Roman" w:hAnsi="Times New Roman" w:cs="Times New Roman"/>
        </w:rPr>
      </w:pPr>
    </w:p>
    <w:p w14:paraId="722445BF" w14:textId="77777777" w:rsidR="00A81928" w:rsidRPr="004B0F76" w:rsidRDefault="00A81928" w:rsidP="00A81928">
      <w:pPr>
        <w:jc w:val="center"/>
        <w:outlineLvl w:val="0"/>
        <w:rPr>
          <w:rFonts w:ascii="Times New Roman" w:hAnsi="Times New Roman" w:cs="Times New Roman"/>
          <w:u w:val="single"/>
        </w:rPr>
      </w:pPr>
      <w:r w:rsidRPr="004B0F76">
        <w:rPr>
          <w:rFonts w:ascii="Times New Roman" w:hAnsi="Times New Roman" w:cs="Times New Roman"/>
          <w:u w:val="single"/>
        </w:rPr>
        <w:t>Section II:  Think Theologically</w:t>
      </w:r>
    </w:p>
    <w:p w14:paraId="74949F5A" w14:textId="77777777" w:rsidR="00A81928" w:rsidRDefault="00A81928" w:rsidP="00A81928">
      <w:pPr>
        <w:jc w:val="center"/>
        <w:outlineLvl w:val="0"/>
        <w:rPr>
          <w:rFonts w:ascii="Times New Roman" w:hAnsi="Times New Roman" w:cs="Times New Roman"/>
        </w:rPr>
      </w:pPr>
    </w:p>
    <w:p w14:paraId="04B2405A" w14:textId="77777777" w:rsidR="00A81928" w:rsidRPr="00696BF0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*7.</w:t>
      </w:r>
      <w:r>
        <w:rPr>
          <w:rFonts w:ascii="Times New Roman" w:hAnsi="Times New Roman" w:cs="Times New Roman"/>
        </w:rPr>
        <w:tab/>
      </w:r>
      <w:r w:rsidRPr="00696BF0">
        <w:rPr>
          <w:rFonts w:ascii="Times New Roman" w:hAnsi="Times New Roman" w:cs="Times New Roman"/>
        </w:rPr>
        <w:t xml:space="preserve">Students will develop the capacity to write theological reflection papers and to have serious theological conversations </w:t>
      </w:r>
      <w:r w:rsidRPr="00696BF0">
        <w:rPr>
          <w:rFonts w:ascii="Times New Roman" w:hAnsi="Times New Roman" w:cs="Times New Roman"/>
          <w:i/>
        </w:rPr>
        <w:t>in the midst of</w:t>
      </w:r>
      <w:r w:rsidRPr="00696BF0">
        <w:rPr>
          <w:rFonts w:ascii="Times New Roman" w:hAnsi="Times New Roman" w:cs="Times New Roman"/>
        </w:rPr>
        <w:t xml:space="preserve"> daily ministry.</w:t>
      </w:r>
    </w:p>
    <w:p w14:paraId="455B6B87" w14:textId="77777777" w:rsidR="00A81928" w:rsidRPr="004770E1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5F38E1AC" w14:textId="77777777" w:rsidR="00A81928" w:rsidRPr="00696BF0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8.</w:t>
      </w:r>
      <w:r>
        <w:rPr>
          <w:rFonts w:ascii="Times New Roman" w:hAnsi="Times New Roman" w:cs="Times New Roman"/>
        </w:rPr>
        <w:tab/>
      </w:r>
      <w:r w:rsidRPr="00696BF0">
        <w:rPr>
          <w:rFonts w:ascii="Times New Roman" w:hAnsi="Times New Roman" w:cs="Times New Roman"/>
        </w:rPr>
        <w:t xml:space="preserve">Students will </w:t>
      </w:r>
      <w:r>
        <w:rPr>
          <w:rFonts w:ascii="Times New Roman" w:hAnsi="Times New Roman" w:cs="Times New Roman"/>
        </w:rPr>
        <w:t>demonstrate</w:t>
      </w:r>
      <w:r w:rsidRPr="00696BF0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>ir</w:t>
      </w:r>
      <w:r w:rsidRPr="00696BF0">
        <w:rPr>
          <w:rFonts w:ascii="Times New Roman" w:hAnsi="Times New Roman" w:cs="Times New Roman"/>
        </w:rPr>
        <w:t xml:space="preserve"> capacity to </w:t>
      </w:r>
      <w:r>
        <w:rPr>
          <w:rFonts w:ascii="Times New Roman" w:hAnsi="Times New Roman" w:cs="Times New Roman"/>
        </w:rPr>
        <w:t>critique the theological adequacy of their "in the moment" pastoral responses, characterized by how their inner dialogue integrates theological questions and insights.</w:t>
      </w:r>
    </w:p>
    <w:p w14:paraId="24367634" w14:textId="77777777" w:rsidR="00A81928" w:rsidRPr="004B0F76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</w:p>
    <w:p w14:paraId="58615FE3" w14:textId="4FBF2CD8" w:rsidR="00A81928" w:rsidRPr="00696BF0" w:rsidRDefault="00A81928" w:rsidP="00A81928">
      <w:pPr>
        <w:tabs>
          <w:tab w:val="left" w:pos="432"/>
        </w:tabs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*9.</w:t>
      </w:r>
      <w:r>
        <w:rPr>
          <w:rFonts w:ascii="Times New Roman" w:hAnsi="Times New Roman" w:cs="Times New Roman"/>
        </w:rPr>
        <w:tab/>
      </w:r>
      <w:r w:rsidRPr="00696BF0">
        <w:rPr>
          <w:rFonts w:ascii="Times New Roman" w:hAnsi="Times New Roman" w:cs="Times New Roman"/>
        </w:rPr>
        <w:t xml:space="preserve">Students will develop their capacity to </w:t>
      </w:r>
      <w:r>
        <w:rPr>
          <w:rFonts w:ascii="Times New Roman" w:hAnsi="Times New Roman" w:cs="Times New Roman"/>
        </w:rPr>
        <w:t xml:space="preserve">articulate and appreciate </w:t>
      </w:r>
      <w:r w:rsidRPr="00696BF0">
        <w:rPr>
          <w:rFonts w:ascii="Times New Roman" w:hAnsi="Times New Roman" w:cs="Times New Roman"/>
        </w:rPr>
        <w:t xml:space="preserve">diverse theological </w:t>
      </w:r>
      <w:r>
        <w:rPr>
          <w:rFonts w:ascii="Times New Roman" w:hAnsi="Times New Roman" w:cs="Times New Roman"/>
        </w:rPr>
        <w:t>frameworks</w:t>
      </w:r>
      <w:r w:rsidRPr="00696BF0">
        <w:rPr>
          <w:rFonts w:ascii="Times New Roman" w:hAnsi="Times New Roman" w:cs="Times New Roman"/>
        </w:rPr>
        <w:t xml:space="preserve"> and experiences</w:t>
      </w:r>
      <w:r>
        <w:rPr>
          <w:rFonts w:ascii="Times New Roman" w:hAnsi="Times New Roman" w:cs="Times New Roman"/>
        </w:rPr>
        <w:t xml:space="preserve"> as they apply these to the</w:t>
      </w:r>
      <w:r w:rsidR="003A6A66">
        <w:rPr>
          <w:rFonts w:ascii="Times New Roman" w:hAnsi="Times New Roman" w:cs="Times New Roman"/>
        </w:rPr>
        <w:t xml:space="preserve"> ministry experiences</w:t>
      </w:r>
      <w:r>
        <w:rPr>
          <w:rFonts w:ascii="Times New Roman" w:hAnsi="Times New Roman" w:cs="Times New Roman"/>
        </w:rPr>
        <w:t xml:space="preserve"> that are the subject of the Theological Reflection Papers</w:t>
      </w:r>
      <w:r w:rsidRPr="00696BF0">
        <w:rPr>
          <w:rFonts w:ascii="Times New Roman" w:hAnsi="Times New Roman" w:cs="Times New Roman"/>
        </w:rPr>
        <w:t xml:space="preserve">. </w:t>
      </w:r>
    </w:p>
    <w:p w14:paraId="2AA86DBE" w14:textId="286B9770" w:rsidR="00A81928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</w:t>
      </w:r>
      <w:r>
        <w:rPr>
          <w:rFonts w:ascii="Times New Roman" w:hAnsi="Times New Roman" w:cs="Times New Roman"/>
        </w:rPr>
        <w:tab/>
      </w:r>
      <w:r w:rsidRPr="00696BF0">
        <w:rPr>
          <w:rFonts w:ascii="Times New Roman" w:hAnsi="Times New Roman" w:cs="Times New Roman"/>
        </w:rPr>
        <w:t xml:space="preserve">Students will demonstrate their capacity to develop a theology of Christian ministry that arises out of their </w:t>
      </w:r>
      <w:r>
        <w:rPr>
          <w:rFonts w:ascii="Times New Roman" w:hAnsi="Times New Roman" w:cs="Times New Roman"/>
        </w:rPr>
        <w:t>internship ministry experiences</w:t>
      </w:r>
      <w:r w:rsidR="003A6A66">
        <w:rPr>
          <w:rFonts w:ascii="Times New Roman" w:hAnsi="Times New Roman" w:cs="Times New Roman"/>
        </w:rPr>
        <w:t>.  This paper will 1) define Christian ministry using a central Scripture and, if desired, a metaphor/image; 2) critically reflect on the current institutional and intersecting power dynamics (life and death concerns) that affect our society and our Christian churches’ witness within society; and 3) offer a vision for Christian ministry practices and the theological framework, theologians and other Scriptures that inform these.  This assignment is part of the Final Evaluation Paper.</w:t>
      </w:r>
    </w:p>
    <w:p w14:paraId="1A86E98B" w14:textId="77777777" w:rsidR="00A81928" w:rsidRPr="00696BF0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</w:p>
    <w:p w14:paraId="44BA32F7" w14:textId="77777777" w:rsidR="00A81928" w:rsidRPr="00696BF0" w:rsidRDefault="00A81928" w:rsidP="00A81928">
      <w:pPr>
        <w:tabs>
          <w:tab w:val="left" w:pos="504"/>
        </w:tabs>
        <w:ind w:left="504" w:hanging="504"/>
        <w:jc w:val="center"/>
        <w:outlineLvl w:val="0"/>
        <w:rPr>
          <w:rFonts w:ascii="Times New Roman" w:hAnsi="Times New Roman" w:cs="Times New Roman"/>
          <w:u w:val="single"/>
        </w:rPr>
      </w:pPr>
      <w:r w:rsidRPr="00696BF0">
        <w:rPr>
          <w:rFonts w:ascii="Times New Roman" w:hAnsi="Times New Roman" w:cs="Times New Roman"/>
          <w:u w:val="single"/>
        </w:rPr>
        <w:t>Section III:  Lead Faithfully</w:t>
      </w:r>
    </w:p>
    <w:p w14:paraId="364213C9" w14:textId="77777777" w:rsidR="00A81928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</w:p>
    <w:p w14:paraId="1FFDC8A2" w14:textId="4F6BD6E3" w:rsidR="00A81928" w:rsidRPr="00696BF0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*11.</w:t>
      </w:r>
      <w:r>
        <w:rPr>
          <w:rFonts w:ascii="Times New Roman" w:hAnsi="Times New Roman" w:cs="Times New Roman"/>
        </w:rPr>
        <w:tab/>
      </w:r>
      <w:r w:rsidRPr="00696BF0">
        <w:rPr>
          <w:rFonts w:ascii="Times New Roman" w:hAnsi="Times New Roman" w:cs="Times New Roman"/>
        </w:rPr>
        <w:t xml:space="preserve">Students will demonstrate their capacity to lead laity and staff in a </w:t>
      </w:r>
      <w:r>
        <w:rPr>
          <w:rFonts w:ascii="Times New Roman" w:hAnsi="Times New Roman" w:cs="Times New Roman"/>
        </w:rPr>
        <w:t xml:space="preserve">theological conversation on the outcomes of a student-led </w:t>
      </w:r>
      <w:r w:rsidRPr="00696BF0">
        <w:rPr>
          <w:rFonts w:ascii="Times New Roman" w:hAnsi="Times New Roman" w:cs="Times New Roman"/>
        </w:rPr>
        <w:t>contextual study of the congregation and/or agency's mission, ministry/programs and resources</w:t>
      </w:r>
      <w:r>
        <w:rPr>
          <w:rFonts w:ascii="Times New Roman" w:hAnsi="Times New Roman" w:cs="Times New Roman"/>
        </w:rPr>
        <w:t xml:space="preserve"> and how these relate to the community it strives to serve</w:t>
      </w:r>
      <w:r w:rsidRPr="00696B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C26FF1" w:rsidRPr="00773660">
        <w:rPr>
          <w:rFonts w:ascii="Times New Roman" w:hAnsi="Times New Roman" w:cs="Times New Roman"/>
        </w:rPr>
        <w:t>The study will begin early in the internship and be completed by a deadline set by the faculty supervisor</w:t>
      </w:r>
      <w:r w:rsidR="00C26FF1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The faculty supervisor sets the specific guidelines.  A report of the study (5 to 8 pages written, PowerPoint, video, audio, etc.) will be submitted to the faculty supervisor, mentor pastor</w:t>
      </w:r>
      <w:r w:rsidRPr="00696BF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the placement supervisor (if not the mentor pastor),</w:t>
      </w:r>
      <w:r w:rsidRPr="00F6380D">
        <w:rPr>
          <w:rFonts w:ascii="Times New Roman" w:hAnsi="Times New Roman" w:cs="Times New Roman"/>
        </w:rPr>
        <w:t xml:space="preserve"> </w:t>
      </w:r>
      <w:r w:rsidRPr="00696BF0">
        <w:rPr>
          <w:rFonts w:ascii="Times New Roman" w:hAnsi="Times New Roman" w:cs="Times New Roman"/>
        </w:rPr>
        <w:t>and the lay teaching committee.</w:t>
      </w:r>
    </w:p>
    <w:p w14:paraId="6606B4AF" w14:textId="77777777" w:rsidR="00A81928" w:rsidRPr="0094409F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</w:p>
    <w:p w14:paraId="2A4E8281" w14:textId="77777777" w:rsidR="00A81928" w:rsidRPr="00696BF0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*12.</w:t>
      </w:r>
      <w:r>
        <w:rPr>
          <w:rFonts w:ascii="Times New Roman" w:hAnsi="Times New Roman" w:cs="Times New Roman"/>
        </w:rPr>
        <w:tab/>
      </w:r>
      <w:r w:rsidRPr="00696BF0">
        <w:rPr>
          <w:rFonts w:ascii="Times New Roman" w:hAnsi="Times New Roman" w:cs="Times New Roman"/>
        </w:rPr>
        <w:t>Students will demonstrate theological leadership for effective worship experiences that include worship planning, public prayers, and regular preaching (no fewer than four sermons over the course of the internship).</w:t>
      </w:r>
    </w:p>
    <w:p w14:paraId="20F15C0B" w14:textId="77777777" w:rsidR="00A81928" w:rsidRPr="00B05C7E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</w:p>
    <w:p w14:paraId="6664C8EB" w14:textId="77777777" w:rsidR="00A81928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*13.</w:t>
      </w:r>
      <w:r>
        <w:rPr>
          <w:rFonts w:ascii="Times New Roman" w:hAnsi="Times New Roman" w:cs="Times New Roman"/>
        </w:rPr>
        <w:tab/>
        <w:t>Students will initiate and/or participate in leadership roles within the church/agency and also in leadership roles in the larger community</w:t>
      </w:r>
      <w:r w:rsidR="00045961">
        <w:rPr>
          <w:rFonts w:ascii="Times New Roman" w:hAnsi="Times New Roman" w:cs="Times New Roman"/>
        </w:rPr>
        <w:t>.  Students will choose at least</w:t>
      </w:r>
      <w:r>
        <w:rPr>
          <w:rFonts w:ascii="Times New Roman" w:hAnsi="Times New Roman" w:cs="Times New Roman"/>
        </w:rPr>
        <w:t xml:space="preserve"> one leadership role in which they have not had prior experience.  The student will demonstrate a capacity for effective leadership that includes setting a vision for ministry, working with staff and laity for a sustainable implementation.  Examples of these include but are not limited to:</w:t>
      </w:r>
    </w:p>
    <w:p w14:paraId="437CBEAE" w14:textId="77777777" w:rsidR="00A81928" w:rsidRDefault="00A81928" w:rsidP="00A81928">
      <w:pPr>
        <w:tabs>
          <w:tab w:val="left" w:pos="504"/>
        </w:tabs>
        <w:spacing w:line="120" w:lineRule="auto"/>
        <w:ind w:left="504" w:hanging="504"/>
        <w:rPr>
          <w:rFonts w:ascii="Times New Roman" w:hAnsi="Times New Roman" w:cs="Times New Roman"/>
        </w:rPr>
      </w:pPr>
    </w:p>
    <w:p w14:paraId="23ABF4DA" w14:textId="77777777" w:rsidR="00A81928" w:rsidRPr="00054553" w:rsidRDefault="00A81928" w:rsidP="00A81928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Times New Roman" w:hAnsi="Times New Roman" w:cs="Times New Roman"/>
        </w:rPr>
      </w:pPr>
      <w:r w:rsidRPr="00054553">
        <w:rPr>
          <w:rFonts w:ascii="Times New Roman" w:hAnsi="Times New Roman" w:cs="Times New Roman"/>
        </w:rPr>
        <w:t>imaginative leadership for social change in partnership with the local and/or global community;</w:t>
      </w:r>
    </w:p>
    <w:p w14:paraId="16DD084B" w14:textId="77777777" w:rsidR="00A81928" w:rsidRPr="00054553" w:rsidRDefault="00A81928" w:rsidP="00A81928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Times New Roman" w:hAnsi="Times New Roman" w:cs="Times New Roman"/>
        </w:rPr>
      </w:pPr>
      <w:r w:rsidRPr="00054553">
        <w:rPr>
          <w:rFonts w:ascii="Times New Roman" w:hAnsi="Times New Roman" w:cs="Times New Roman"/>
        </w:rPr>
        <w:t>pastoral care leadership in crisis or non-crisis situations;</w:t>
      </w:r>
    </w:p>
    <w:p w14:paraId="3893E875" w14:textId="77777777" w:rsidR="00A81928" w:rsidRPr="00054553" w:rsidRDefault="00A81928" w:rsidP="00A81928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Times New Roman" w:hAnsi="Times New Roman" w:cs="Times New Roman"/>
        </w:rPr>
      </w:pPr>
      <w:r w:rsidRPr="00054553">
        <w:rPr>
          <w:rFonts w:ascii="Times New Roman" w:hAnsi="Times New Roman" w:cs="Times New Roman"/>
        </w:rPr>
        <w:t>stewardship and/or fundraising leadership;</w:t>
      </w:r>
    </w:p>
    <w:p w14:paraId="1D49A7B9" w14:textId="77777777" w:rsidR="00A81928" w:rsidRPr="00054553" w:rsidRDefault="00A81928" w:rsidP="00A81928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Times New Roman" w:hAnsi="Times New Roman" w:cs="Times New Roman"/>
        </w:rPr>
      </w:pPr>
      <w:r w:rsidRPr="00054553">
        <w:rPr>
          <w:rFonts w:ascii="Times New Roman" w:hAnsi="Times New Roman" w:cs="Times New Roman"/>
        </w:rPr>
        <w:t>educational ministries (nurturing, discipleship, formation, etc.);</w:t>
      </w:r>
    </w:p>
    <w:p w14:paraId="2DB4282B" w14:textId="77777777" w:rsidR="00A81928" w:rsidRPr="00054553" w:rsidRDefault="00A81928" w:rsidP="00A81928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Times New Roman" w:hAnsi="Times New Roman" w:cs="Times New Roman"/>
        </w:rPr>
      </w:pPr>
      <w:r w:rsidRPr="00054553">
        <w:rPr>
          <w:rFonts w:ascii="Times New Roman" w:hAnsi="Times New Roman" w:cs="Times New Roman"/>
        </w:rPr>
        <w:t>social justice advocacy and entrepreneurial ministries;</w:t>
      </w:r>
    </w:p>
    <w:p w14:paraId="7375C9CB" w14:textId="77777777" w:rsidR="00A81928" w:rsidRDefault="00A81928" w:rsidP="00A81928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Times New Roman" w:hAnsi="Times New Roman" w:cs="Times New Roman"/>
        </w:rPr>
      </w:pPr>
      <w:r w:rsidRPr="00054553">
        <w:rPr>
          <w:rFonts w:ascii="Times New Roman" w:hAnsi="Times New Roman" w:cs="Times New Roman"/>
        </w:rPr>
        <w:t>and social services (charitable) ministries.</w:t>
      </w:r>
    </w:p>
    <w:p w14:paraId="08CB583A" w14:textId="77777777" w:rsidR="00A81928" w:rsidRPr="00054553" w:rsidRDefault="00A81928" w:rsidP="00A81928">
      <w:pPr>
        <w:tabs>
          <w:tab w:val="left" w:pos="504"/>
        </w:tabs>
        <w:spacing w:line="120" w:lineRule="auto"/>
        <w:ind w:left="720"/>
        <w:rPr>
          <w:rFonts w:ascii="Times New Roman" w:hAnsi="Times New Roman" w:cs="Times New Roman"/>
        </w:rPr>
      </w:pPr>
    </w:p>
    <w:p w14:paraId="7C0456B3" w14:textId="77777777" w:rsidR="00A81928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Part-Time Interns will choose two leadership role responsibilities.</w:t>
      </w:r>
    </w:p>
    <w:p w14:paraId="4D7F029E" w14:textId="77777777" w:rsidR="00A81928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Full-Time Interns will choose three or more leadership role responsibilities.</w:t>
      </w:r>
    </w:p>
    <w:p w14:paraId="1C944F54" w14:textId="77777777" w:rsidR="00A81928" w:rsidRPr="00054553" w:rsidRDefault="00A81928" w:rsidP="00A81928">
      <w:pPr>
        <w:tabs>
          <w:tab w:val="left" w:pos="504"/>
        </w:tabs>
        <w:spacing w:line="120" w:lineRule="auto"/>
        <w:ind w:left="720"/>
        <w:rPr>
          <w:rFonts w:ascii="Times New Roman" w:hAnsi="Times New Roman" w:cs="Times New Roman"/>
        </w:rPr>
      </w:pPr>
    </w:p>
    <w:p w14:paraId="00B3FA86" w14:textId="77777777" w:rsidR="00A81928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  <w:t xml:space="preserve">*Students will choose </w:t>
      </w:r>
      <w:r>
        <w:rPr>
          <w:rFonts w:ascii="Times New Roman" w:hAnsi="Times New Roman" w:cs="Times New Roman"/>
          <w:b/>
          <w:i/>
        </w:rPr>
        <w:t>one</w:t>
      </w:r>
      <w:r>
        <w:rPr>
          <w:rFonts w:ascii="Times New Roman" w:hAnsi="Times New Roman" w:cs="Times New Roman"/>
          <w:i/>
        </w:rPr>
        <w:t xml:space="preserve"> leadership role responsibility in the first eight weeks.</w:t>
      </w:r>
    </w:p>
    <w:p w14:paraId="139E9237" w14:textId="77777777" w:rsidR="00A81928" w:rsidRPr="00941CBC" w:rsidRDefault="00A81928" w:rsidP="00A81928">
      <w:pPr>
        <w:tabs>
          <w:tab w:val="left" w:pos="504"/>
        </w:tabs>
        <w:rPr>
          <w:rFonts w:ascii="Times New Roman" w:hAnsi="Times New Roman" w:cs="Times New Roman"/>
        </w:rPr>
      </w:pPr>
    </w:p>
    <w:p w14:paraId="455C0FEA" w14:textId="77777777" w:rsidR="00A81928" w:rsidRPr="00696BF0" w:rsidRDefault="00A81928" w:rsidP="00A81928">
      <w:pPr>
        <w:tabs>
          <w:tab w:val="left" w:pos="504"/>
        </w:tabs>
        <w:ind w:left="504" w:hanging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*14.</w:t>
      </w:r>
      <w:r>
        <w:rPr>
          <w:rFonts w:ascii="Times New Roman" w:hAnsi="Times New Roman" w:cs="Times New Roman"/>
        </w:rPr>
        <w:tab/>
      </w:r>
      <w:r w:rsidRPr="00696BF0">
        <w:rPr>
          <w:rFonts w:ascii="Times New Roman" w:hAnsi="Times New Roman" w:cs="Times New Roman"/>
        </w:rPr>
        <w:t xml:space="preserve">Students will demonstrate their capacity to manage their schedules effectively in order to meet their responsibilities to </w:t>
      </w:r>
      <w:r>
        <w:rPr>
          <w:rFonts w:ascii="Times New Roman" w:hAnsi="Times New Roman" w:cs="Times New Roman"/>
        </w:rPr>
        <w:t xml:space="preserve">the Internship course, </w:t>
      </w:r>
      <w:r w:rsidRPr="00696BF0">
        <w:rPr>
          <w:rFonts w:ascii="Times New Roman" w:hAnsi="Times New Roman" w:cs="Times New Roman"/>
        </w:rPr>
        <w:t>ministry, self and family.</w:t>
      </w:r>
    </w:p>
    <w:p w14:paraId="77DB515E" w14:textId="77777777" w:rsidR="00A81928" w:rsidRDefault="00A81928" w:rsidP="00A81928">
      <w:pPr>
        <w:tabs>
          <w:tab w:val="left" w:pos="504"/>
        </w:tabs>
        <w:rPr>
          <w:rFonts w:ascii="Times New Roman" w:hAnsi="Times New Roman" w:cs="Times New Roman"/>
        </w:rPr>
      </w:pPr>
    </w:p>
    <w:p w14:paraId="33CD8513" w14:textId="77777777" w:rsidR="00A83DE7" w:rsidRDefault="00A83DE7"/>
    <w:sectPr w:rsidR="00A83DE7" w:rsidSect="00CA1A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C790E"/>
    <w:multiLevelType w:val="hybridMultilevel"/>
    <w:tmpl w:val="E0CEC574"/>
    <w:lvl w:ilvl="0" w:tplc="C52A762E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28"/>
    <w:rsid w:val="00013812"/>
    <w:rsid w:val="00045961"/>
    <w:rsid w:val="003A6A66"/>
    <w:rsid w:val="003D2558"/>
    <w:rsid w:val="005F23C5"/>
    <w:rsid w:val="00634751"/>
    <w:rsid w:val="00685ADE"/>
    <w:rsid w:val="006C15CB"/>
    <w:rsid w:val="006F3CFD"/>
    <w:rsid w:val="00A56B03"/>
    <w:rsid w:val="00A81928"/>
    <w:rsid w:val="00A83DE7"/>
    <w:rsid w:val="00BC0F10"/>
    <w:rsid w:val="00C26FF1"/>
    <w:rsid w:val="00CA1A9A"/>
    <w:rsid w:val="00E401B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963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192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4201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INTERNSHIP COURSE COMPETENCIES</vt:lpstr>
      <vt:lpstr>*Competencies for the first eight weeks of internship</vt:lpstr>
      <vt:lpstr/>
      <vt:lpstr>Master of Divinity</vt:lpstr>
      <vt:lpstr>The faculty supervisor will provide guidance to students</vt:lpstr>
      <vt:lpstr>in contextualizing the required competencies.</vt:lpstr>
      <vt:lpstr>Section I:  Be Aware</vt:lpstr>
      <vt:lpstr/>
      <vt:lpstr>Section II:  Think Theologically</vt:lpstr>
      <vt:lpstr/>
      <vt:lpstr>Section III:  Lead Faithfully</vt:lpstr>
    </vt:vector>
  </TitlesOfParts>
  <Company>SMU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Gibbons</dc:creator>
  <cp:keywords/>
  <dc:description/>
  <cp:lastModifiedBy>Microsoft Office User</cp:lastModifiedBy>
  <cp:revision>2</cp:revision>
  <dcterms:created xsi:type="dcterms:W3CDTF">2017-04-26T19:08:00Z</dcterms:created>
  <dcterms:modified xsi:type="dcterms:W3CDTF">2017-04-26T19:08:00Z</dcterms:modified>
</cp:coreProperties>
</file>